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BB4" w:rsidRPr="004B6BB4" w:rsidRDefault="004B6BB4" w:rsidP="004B6BB4">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4B6BB4">
        <w:rPr>
          <w:rFonts w:ascii="Helvetica" w:eastAsia="宋体" w:hAnsi="Helvetica" w:cs="Helvetica"/>
          <w:color w:val="333333"/>
          <w:kern w:val="0"/>
          <w:sz w:val="48"/>
          <w:szCs w:val="48"/>
        </w:rPr>
        <w:t>国家海洋局关于认真核查海域使用疑点疑区严肃查处违法违规用海行为的意见</w:t>
      </w:r>
    </w:p>
    <w:bookmarkEnd w:id="0"/>
    <w:p w:rsidR="004B6BB4" w:rsidRPr="004B6BB4" w:rsidRDefault="004B6BB4" w:rsidP="004B6BB4">
      <w:pPr>
        <w:widowControl/>
        <w:shd w:val="clear" w:color="auto" w:fill="FFFFFF"/>
        <w:spacing w:line="540" w:lineRule="atLeast"/>
        <w:jc w:val="right"/>
        <w:rPr>
          <w:rFonts w:ascii="Helvetica" w:eastAsia="宋体" w:hAnsi="Helvetica" w:cs="Helvetica"/>
          <w:color w:val="07438A"/>
          <w:kern w:val="0"/>
          <w:sz w:val="21"/>
          <w:szCs w:val="21"/>
        </w:rPr>
      </w:pPr>
      <w:r w:rsidRPr="004B6BB4">
        <w:rPr>
          <w:rFonts w:ascii="Helvetica" w:eastAsia="宋体" w:hAnsi="Helvetica" w:cs="Helvetica"/>
          <w:color w:val="07438A"/>
          <w:kern w:val="0"/>
          <w:sz w:val="21"/>
          <w:szCs w:val="21"/>
        </w:rPr>
        <w:t>字号</w:t>
      </w:r>
      <w:r w:rsidRPr="004B6BB4">
        <w:rPr>
          <w:rFonts w:ascii="Helvetica" w:eastAsia="宋体" w:hAnsi="Helvetica" w:cs="Helvetica"/>
          <w:color w:val="07438A"/>
          <w:kern w:val="0"/>
          <w:sz w:val="21"/>
          <w:szCs w:val="21"/>
        </w:rPr>
        <w:t>:</w:t>
      </w:r>
      <w:r w:rsidRPr="004B6BB4">
        <w:rPr>
          <w:rFonts w:ascii="Helvetica" w:eastAsia="宋体" w:hAnsi="Helvetica" w:cs="Helvetica"/>
          <w:color w:val="07438A"/>
          <w:kern w:val="0"/>
          <w:sz w:val="21"/>
          <w:szCs w:val="21"/>
        </w:rPr>
        <w:t>小</w:t>
      </w:r>
      <w:r w:rsidRPr="004B6BB4">
        <w:rPr>
          <w:rFonts w:ascii="Helvetica" w:eastAsia="宋体" w:hAnsi="Helvetica" w:cs="Helvetica"/>
          <w:color w:val="FF6600"/>
          <w:kern w:val="0"/>
          <w:sz w:val="21"/>
          <w:szCs w:val="21"/>
        </w:rPr>
        <w:t>中</w:t>
      </w:r>
      <w:r w:rsidRPr="004B6BB4">
        <w:rPr>
          <w:rFonts w:ascii="Helvetica" w:eastAsia="宋体" w:hAnsi="Helvetica" w:cs="Helvetica"/>
          <w:color w:val="07438A"/>
          <w:kern w:val="0"/>
          <w:sz w:val="21"/>
          <w:szCs w:val="21"/>
        </w:rPr>
        <w:t>大</w:t>
      </w:r>
    </w:p>
    <w:p w:rsidR="004B6BB4" w:rsidRPr="004B6BB4" w:rsidRDefault="004B6BB4" w:rsidP="004B6BB4">
      <w:pPr>
        <w:widowControl/>
        <w:shd w:val="clear" w:color="auto" w:fill="FFFFFF"/>
        <w:spacing w:line="540" w:lineRule="atLeast"/>
        <w:jc w:val="left"/>
        <w:rPr>
          <w:rFonts w:ascii="Helvetica" w:eastAsia="宋体" w:hAnsi="Helvetica" w:cs="Helvetica"/>
          <w:color w:val="07438A"/>
          <w:kern w:val="0"/>
          <w:sz w:val="21"/>
          <w:szCs w:val="21"/>
        </w:rPr>
      </w:pPr>
      <w:r w:rsidRPr="004B6BB4">
        <w:rPr>
          <w:rFonts w:ascii="Helvetica" w:eastAsia="宋体" w:hAnsi="Helvetica" w:cs="Helvetica"/>
          <w:color w:val="07438A"/>
          <w:kern w:val="0"/>
          <w:sz w:val="21"/>
          <w:szCs w:val="21"/>
        </w:rPr>
        <w:t>发布来源：国家海洋局发布时间：</w:t>
      </w:r>
      <w:r w:rsidRPr="004B6BB4">
        <w:rPr>
          <w:rFonts w:ascii="Helvetica" w:eastAsia="宋体" w:hAnsi="Helvetica" w:cs="Helvetica"/>
          <w:color w:val="07438A"/>
          <w:kern w:val="0"/>
          <w:sz w:val="21"/>
          <w:szCs w:val="21"/>
        </w:rPr>
        <w:t>2017-10-27</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沿海省、自治区、直辖市海洋厅（局），北海分局、东海分局、南海分局、信息中心、监测中心、技术中心：</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近年来，国家海洋局组织有关单位对全国海域使用状况实施常态化动态监视监测，并将发现的违法违规用海疑点疑区数据下发有关省级海洋行政主管部门核查处理。多数省级海洋行政主管部门按照要求认真开展了核查工作，并对有关问题分类处理，但个别省份查处不力，存在部分违法违规用海未立案查处、或立案后未按规定结案以及已查处结案仍继续围填施工的现象。为进一步加强海域使用管理，维护海域开发利用秩序，现就认真核查海域使用疑点疑区、严肃查处违法违规用海行为有关工作提出以下意见：</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w:t>
      </w:r>
      <w:r w:rsidRPr="004B6BB4">
        <w:rPr>
          <w:rFonts w:ascii="Helvetica" w:eastAsia="宋体" w:hAnsi="Helvetica" w:cs="Helvetica"/>
          <w:b/>
          <w:bCs/>
          <w:color w:val="333333"/>
          <w:kern w:val="0"/>
          <w:szCs w:val="24"/>
        </w:rPr>
        <w:t>一、加强海域使用疑点疑区监测与核查</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国家海洋局海域司组织有关单位对全国的海域使用状况进行常态化监视监测，并将发现的违法违规用海疑点疑区的遥感影像数据及时分送国家海洋局海警司、海区分局和各有关省级海洋行政主管部门。各省级海洋行政主管部门组织疑点疑区所在市、县进行核查，海区分局对跨省级行政区域疑点疑区进行核查。</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w:t>
      </w:r>
      <w:r w:rsidRPr="004B6BB4">
        <w:rPr>
          <w:rFonts w:ascii="Helvetica" w:eastAsia="宋体" w:hAnsi="Helvetica" w:cs="Helvetica"/>
          <w:b/>
          <w:bCs/>
          <w:color w:val="333333"/>
          <w:kern w:val="0"/>
          <w:szCs w:val="24"/>
        </w:rPr>
        <w:t>二、严肃查处违法违规用海行为</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lastRenderedPageBreak/>
        <w:t xml:space="preserve">  </w:t>
      </w:r>
      <w:r w:rsidRPr="004B6BB4">
        <w:rPr>
          <w:rFonts w:ascii="Helvetica" w:eastAsia="宋体" w:hAnsi="Helvetica" w:cs="Helvetica"/>
          <w:color w:val="333333"/>
          <w:kern w:val="0"/>
          <w:szCs w:val="24"/>
        </w:rPr>
        <w:t>省级海洋行政主管部门要及时组织对经核查确认的违法违规用海立案查处。超过案件查处规定期限未做出处罚决定的，由海区分局督办。</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海区分局要对辖区内案件的查处情况进行督促检查，对未立案、或立案后未按规定结案以及立案查处后仍继续违法违规用海的案件要重点督办。</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省级海洋行政主管部门、海区分局将查处情况报送国家海洋局。</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w:t>
      </w:r>
      <w:r w:rsidRPr="004B6BB4">
        <w:rPr>
          <w:rFonts w:ascii="Helvetica" w:eastAsia="宋体" w:hAnsi="Helvetica" w:cs="Helvetica"/>
          <w:b/>
          <w:bCs/>
          <w:color w:val="333333"/>
          <w:kern w:val="0"/>
          <w:szCs w:val="24"/>
        </w:rPr>
        <w:t>三、加强督察力度，惩处渎职失职、违法违纪有关责任人员</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对省级海洋行政主管部门查处违法违规用海不力的，国家海洋局组织海区分局进行督察，限期整改，并通报地方人民政府；对整改落实不力的，对地方人民政府进行约谈；对仍无改善的地区，实施区域限批制度，暂停受理和审批该区域新增围填海项目。</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省级海洋行政主管部门应对疑点疑区查处过程中发现的渎职失职、违法违纪行为的有关责任人员，根据《海域使用管理违法违纪行为处分规定》及有关规定，将有关案件材料移送纪检、监察机关处理。</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w:t>
      </w:r>
      <w:r w:rsidRPr="004B6BB4">
        <w:rPr>
          <w:rFonts w:ascii="Helvetica" w:eastAsia="宋体" w:hAnsi="Helvetica" w:cs="Helvetica"/>
          <w:b/>
          <w:bCs/>
          <w:color w:val="333333"/>
          <w:kern w:val="0"/>
          <w:szCs w:val="24"/>
        </w:rPr>
        <w:t>四、其他相关要求</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xml:space="preserve">  </w:t>
      </w:r>
      <w:r w:rsidRPr="004B6BB4">
        <w:rPr>
          <w:rFonts w:ascii="Helvetica" w:eastAsia="宋体" w:hAnsi="Helvetica" w:cs="Helvetica"/>
          <w:color w:val="333333"/>
          <w:kern w:val="0"/>
          <w:szCs w:val="24"/>
        </w:rPr>
        <w:t>各级海洋行政主管部门要树立大局意识和责任意识，把查处违法违规用海作为依法治海的一项重要举措，切实加强组织领导，建立监督检查常态化工作机制，实现海域管理信息、执法信息和监视监测信息的共享，推进海域使用监管的制度化和规范化。</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lastRenderedPageBreak/>
        <w:t xml:space="preserve">  </w:t>
      </w:r>
      <w:r w:rsidRPr="004B6BB4">
        <w:rPr>
          <w:rFonts w:ascii="Helvetica" w:eastAsia="宋体" w:hAnsi="Helvetica" w:cs="Helvetica"/>
          <w:color w:val="333333"/>
          <w:kern w:val="0"/>
          <w:szCs w:val="24"/>
        </w:rPr>
        <w:t>监测中心等有关业务单位，要进一步增加遥感影像资料获取频率，提高影像分辨率和判别能力，加快处理速度，提升遥感监测成果质量，并定期及时报送国家海洋局。各级海域动态监测机构要积极为疑点疑区的核查提供技术支撑和服务。</w:t>
      </w:r>
    </w:p>
    <w:p w:rsidR="004B6BB4" w:rsidRPr="004B6BB4" w:rsidRDefault="004B6BB4" w:rsidP="004B6BB4">
      <w:pPr>
        <w:widowControl/>
        <w:shd w:val="clear" w:color="auto" w:fill="FFFFFF"/>
        <w:spacing w:after="150" w:line="675" w:lineRule="atLeast"/>
        <w:jc w:val="left"/>
        <w:rPr>
          <w:rFonts w:ascii="Helvetica" w:eastAsia="宋体" w:hAnsi="Helvetica" w:cs="Helvetica"/>
          <w:color w:val="333333"/>
          <w:kern w:val="0"/>
          <w:szCs w:val="24"/>
        </w:rPr>
      </w:pPr>
      <w:r w:rsidRPr="004B6BB4">
        <w:rPr>
          <w:rFonts w:ascii="Helvetica" w:eastAsia="宋体" w:hAnsi="Helvetica" w:cs="Helvetica"/>
          <w:color w:val="333333"/>
          <w:kern w:val="0"/>
          <w:szCs w:val="24"/>
        </w:rPr>
        <w:t> </w:t>
      </w:r>
    </w:p>
    <w:p w:rsidR="004B6BB4" w:rsidRPr="004B6BB4" w:rsidRDefault="004B6BB4" w:rsidP="004B6BB4">
      <w:pPr>
        <w:widowControl/>
        <w:shd w:val="clear" w:color="auto" w:fill="FFFFFF"/>
        <w:spacing w:after="150" w:line="675" w:lineRule="atLeast"/>
        <w:jc w:val="right"/>
        <w:rPr>
          <w:rFonts w:ascii="Helvetica" w:eastAsia="宋体" w:hAnsi="Helvetica" w:cs="Helvetica"/>
          <w:color w:val="333333"/>
          <w:kern w:val="0"/>
          <w:szCs w:val="24"/>
        </w:rPr>
      </w:pPr>
      <w:r w:rsidRPr="004B6BB4">
        <w:rPr>
          <w:rFonts w:ascii="Helvetica" w:eastAsia="宋体" w:hAnsi="Helvetica" w:cs="Helvetica"/>
          <w:color w:val="333333"/>
          <w:kern w:val="0"/>
          <w:szCs w:val="24"/>
        </w:rPr>
        <w:t>国家海洋局</w:t>
      </w:r>
      <w:r w:rsidRPr="004B6BB4">
        <w:rPr>
          <w:rFonts w:ascii="Helvetica" w:eastAsia="宋体" w:hAnsi="Helvetica" w:cs="Helvetica"/>
          <w:color w:val="333333"/>
          <w:kern w:val="0"/>
          <w:szCs w:val="24"/>
        </w:rPr>
        <w:t> </w:t>
      </w:r>
    </w:p>
    <w:p w:rsidR="004B6BB4" w:rsidRPr="004B6BB4" w:rsidRDefault="004B6BB4" w:rsidP="004B6BB4">
      <w:pPr>
        <w:widowControl/>
        <w:shd w:val="clear" w:color="auto" w:fill="FFFFFF"/>
        <w:spacing w:after="150" w:line="675" w:lineRule="atLeast"/>
        <w:jc w:val="right"/>
        <w:rPr>
          <w:rFonts w:ascii="Helvetica" w:eastAsia="宋体" w:hAnsi="Helvetica" w:cs="Helvetica"/>
          <w:color w:val="333333"/>
          <w:kern w:val="0"/>
          <w:szCs w:val="24"/>
        </w:rPr>
      </w:pPr>
      <w:r w:rsidRPr="004B6BB4">
        <w:rPr>
          <w:rFonts w:ascii="Helvetica" w:eastAsia="宋体" w:hAnsi="Helvetica" w:cs="Helvetica"/>
          <w:color w:val="333333"/>
          <w:kern w:val="0"/>
          <w:szCs w:val="24"/>
        </w:rPr>
        <w:t>2017</w:t>
      </w:r>
      <w:r w:rsidRPr="004B6BB4">
        <w:rPr>
          <w:rFonts w:ascii="Helvetica" w:eastAsia="宋体" w:hAnsi="Helvetica" w:cs="Helvetica"/>
          <w:color w:val="333333"/>
          <w:kern w:val="0"/>
          <w:szCs w:val="24"/>
        </w:rPr>
        <w:t>年</w:t>
      </w:r>
      <w:r w:rsidRPr="004B6BB4">
        <w:rPr>
          <w:rFonts w:ascii="Helvetica" w:eastAsia="宋体" w:hAnsi="Helvetica" w:cs="Helvetica"/>
          <w:color w:val="333333"/>
          <w:kern w:val="0"/>
          <w:szCs w:val="24"/>
        </w:rPr>
        <w:t>1</w:t>
      </w:r>
      <w:r w:rsidRPr="004B6BB4">
        <w:rPr>
          <w:rFonts w:ascii="Helvetica" w:eastAsia="宋体" w:hAnsi="Helvetica" w:cs="Helvetica"/>
          <w:color w:val="333333"/>
          <w:kern w:val="0"/>
          <w:szCs w:val="24"/>
        </w:rPr>
        <w:t>月</w:t>
      </w:r>
      <w:r w:rsidRPr="004B6BB4">
        <w:rPr>
          <w:rFonts w:ascii="Helvetica" w:eastAsia="宋体" w:hAnsi="Helvetica" w:cs="Helvetica"/>
          <w:color w:val="333333"/>
          <w:kern w:val="0"/>
          <w:szCs w:val="24"/>
        </w:rPr>
        <w:t>20</w:t>
      </w:r>
      <w:r w:rsidRPr="004B6BB4">
        <w:rPr>
          <w:rFonts w:ascii="Helvetica" w:eastAsia="宋体" w:hAnsi="Helvetica" w:cs="Helvetica"/>
          <w:color w:val="333333"/>
          <w:kern w:val="0"/>
          <w:szCs w:val="24"/>
        </w:rPr>
        <w:t>日</w:t>
      </w:r>
    </w:p>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5C"/>
    <w:rsid w:val="00112AC5"/>
    <w:rsid w:val="004B6BB4"/>
    <w:rsid w:val="00682DCF"/>
    <w:rsid w:val="00783F64"/>
    <w:rsid w:val="00B40076"/>
    <w:rsid w:val="00B7225C"/>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B9866-4D0A-4A76-900B-56EB30BA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422513">
      <w:bodyDiv w:val="1"/>
      <w:marLeft w:val="0"/>
      <w:marRight w:val="0"/>
      <w:marTop w:val="0"/>
      <w:marBottom w:val="0"/>
      <w:divBdr>
        <w:top w:val="none" w:sz="0" w:space="0" w:color="auto"/>
        <w:left w:val="none" w:sz="0" w:space="0" w:color="auto"/>
        <w:bottom w:val="none" w:sz="0" w:space="0" w:color="auto"/>
        <w:right w:val="none" w:sz="0" w:space="0" w:color="auto"/>
      </w:divBdr>
      <w:divsChild>
        <w:div w:id="759640731">
          <w:marLeft w:val="0"/>
          <w:marRight w:val="0"/>
          <w:marTop w:val="0"/>
          <w:marBottom w:val="0"/>
          <w:divBdr>
            <w:top w:val="none" w:sz="0" w:space="0" w:color="auto"/>
            <w:left w:val="none" w:sz="0" w:space="0" w:color="auto"/>
            <w:bottom w:val="dotted" w:sz="6" w:space="15" w:color="333333"/>
            <w:right w:val="none" w:sz="0" w:space="0" w:color="auto"/>
          </w:divBdr>
        </w:div>
        <w:div w:id="1807505726">
          <w:marLeft w:val="0"/>
          <w:marRight w:val="0"/>
          <w:marTop w:val="0"/>
          <w:marBottom w:val="0"/>
          <w:divBdr>
            <w:top w:val="none" w:sz="0" w:space="0" w:color="auto"/>
            <w:left w:val="none" w:sz="0" w:space="0" w:color="auto"/>
            <w:bottom w:val="none" w:sz="0" w:space="0" w:color="auto"/>
            <w:right w:val="none" w:sz="0" w:space="0" w:color="auto"/>
          </w:divBdr>
        </w:div>
        <w:div w:id="592711410">
          <w:marLeft w:val="0"/>
          <w:marRight w:val="0"/>
          <w:marTop w:val="0"/>
          <w:marBottom w:val="0"/>
          <w:divBdr>
            <w:top w:val="none" w:sz="0" w:space="0" w:color="auto"/>
            <w:left w:val="none" w:sz="0" w:space="0" w:color="auto"/>
            <w:bottom w:val="none" w:sz="0" w:space="0" w:color="auto"/>
            <w:right w:val="none" w:sz="0" w:space="0" w:color="auto"/>
          </w:divBdr>
          <w:divsChild>
            <w:div w:id="128739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2020-04-15T02:05:00Z</dcterms:created>
  <dcterms:modified xsi:type="dcterms:W3CDTF">2020-04-15T02:05:00Z</dcterms:modified>
</cp:coreProperties>
</file>